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bookmarkStart w:id="0" w:name="_GoBack"/>
      <w:r w:rsidRPr="00011632">
        <w:rPr>
          <w:rFonts w:ascii="Times New Roman" w:eastAsia="Times New Roman" w:hAnsi="Times New Roman" w:cs="Times New Roman"/>
          <w:b/>
          <w:bCs/>
          <w:color w:val="212529"/>
          <w:sz w:val="28"/>
          <w:szCs w:val="28"/>
          <w:lang w:eastAsia="ru-RU"/>
        </w:rPr>
        <w:t>Процессті және жүйелі ыңғай. Деминг-Шухарт циклі және процесті ыңғай.</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Кәсіпорынға басқару жүйесіне процесті ыңғай түсінігі.</w:t>
      </w:r>
    </w:p>
    <w:p w:rsidR="00011632" w:rsidRPr="00011632" w:rsidRDefault="00011632" w:rsidP="0001163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Кәсіпорынның процесстер құрылымы.</w:t>
      </w:r>
    </w:p>
    <w:p w:rsidR="00011632" w:rsidRPr="00011632" w:rsidRDefault="00011632" w:rsidP="0001163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Жүйелі ыңғай</w:t>
      </w:r>
    </w:p>
    <w:p w:rsidR="00011632" w:rsidRPr="00011632" w:rsidRDefault="00011632" w:rsidP="00011632">
      <w:pPr>
        <w:numPr>
          <w:ilvl w:val="0"/>
          <w:numId w:val="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В.Шухард-Э.Деминг циклі.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numPr>
          <w:ilvl w:val="0"/>
          <w:numId w:val="2"/>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Процесті ыңғай</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Кіріс пен шығыстың өзгерістері үшін ресурстар қолданылатын кез-келген қызмет немесе қызметтің кешені процесс ретінде қаралуы мүмкін.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Нәтижелі функциялау </w:t>
      </w:r>
      <w:proofErr w:type="gramStart"/>
      <w:r w:rsidRPr="00011632">
        <w:rPr>
          <w:rFonts w:ascii="Times New Roman" w:eastAsia="Times New Roman" w:hAnsi="Times New Roman" w:cs="Times New Roman"/>
          <w:color w:val="212529"/>
          <w:sz w:val="28"/>
          <w:szCs w:val="28"/>
          <w:lang w:eastAsia="ru-RU"/>
        </w:rPr>
        <w:t>үшін  ұйымдар</w:t>
      </w:r>
      <w:proofErr w:type="gramEnd"/>
      <w:r w:rsidRPr="00011632">
        <w:rPr>
          <w:rFonts w:ascii="Times New Roman" w:eastAsia="Times New Roman" w:hAnsi="Times New Roman" w:cs="Times New Roman"/>
          <w:color w:val="212529"/>
          <w:sz w:val="28"/>
          <w:szCs w:val="28"/>
          <w:lang w:eastAsia="ru-RU"/>
        </w:rPr>
        <w:t xml:space="preserve"> көптеген өзара байланыс пен өзара қатынысты процесстерді анықтау және басқару қажет. Жиі бір процесстің шығуы тікелей келесінің шығуын қадағалайды. Жүйелік бірдейлестіру мен қолданылатын ұйым процестерінің менеджменті және әсіресе сондай өзараәрекеттесетін </w:t>
      </w:r>
      <w:proofErr w:type="gramStart"/>
      <w:r w:rsidRPr="00011632">
        <w:rPr>
          <w:rFonts w:ascii="Times New Roman" w:eastAsia="Times New Roman" w:hAnsi="Times New Roman" w:cs="Times New Roman"/>
          <w:color w:val="212529"/>
          <w:sz w:val="28"/>
          <w:szCs w:val="28"/>
          <w:lang w:eastAsia="ru-RU"/>
        </w:rPr>
        <w:t>процесстерді  «</w:t>
      </w:r>
      <w:proofErr w:type="gramEnd"/>
      <w:r w:rsidRPr="00011632">
        <w:rPr>
          <w:rFonts w:ascii="Times New Roman" w:eastAsia="Times New Roman" w:hAnsi="Times New Roman" w:cs="Times New Roman"/>
          <w:color w:val="212529"/>
          <w:sz w:val="28"/>
          <w:szCs w:val="28"/>
          <w:lang w:eastAsia="ru-RU"/>
        </w:rPr>
        <w:t>процессті ыңғай» деп санауға болады.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1 суретте ИСО 9000 стандартында </w:t>
      </w:r>
      <w:proofErr w:type="gramStart"/>
      <w:r w:rsidRPr="00011632">
        <w:rPr>
          <w:rFonts w:ascii="Times New Roman" w:eastAsia="Times New Roman" w:hAnsi="Times New Roman" w:cs="Times New Roman"/>
          <w:color w:val="212529"/>
          <w:sz w:val="28"/>
          <w:szCs w:val="28"/>
          <w:lang w:eastAsia="ru-RU"/>
        </w:rPr>
        <w:t>жазылған  процессті</w:t>
      </w:r>
      <w:proofErr w:type="gramEnd"/>
      <w:r w:rsidRPr="00011632">
        <w:rPr>
          <w:rFonts w:ascii="Times New Roman" w:eastAsia="Times New Roman" w:hAnsi="Times New Roman" w:cs="Times New Roman"/>
          <w:color w:val="212529"/>
          <w:sz w:val="28"/>
          <w:szCs w:val="28"/>
          <w:lang w:eastAsia="ru-RU"/>
        </w:rPr>
        <w:t xml:space="preserve"> ыңғай негізінде сапа менеждмент жүйесі келтірілген. Ол шығыс берілгендерді көрсетуші ұйымда   қызығушы </w:t>
      </w:r>
      <w:proofErr w:type="gramStart"/>
      <w:r w:rsidRPr="00011632">
        <w:rPr>
          <w:rFonts w:ascii="Times New Roman" w:eastAsia="Times New Roman" w:hAnsi="Times New Roman" w:cs="Times New Roman"/>
          <w:color w:val="212529"/>
          <w:sz w:val="28"/>
          <w:szCs w:val="28"/>
          <w:lang w:eastAsia="ru-RU"/>
        </w:rPr>
        <w:t>жақтың  байыпты</w:t>
      </w:r>
      <w:proofErr w:type="gramEnd"/>
      <w:r w:rsidRPr="00011632">
        <w:rPr>
          <w:rFonts w:ascii="Times New Roman" w:eastAsia="Times New Roman" w:hAnsi="Times New Roman" w:cs="Times New Roman"/>
          <w:color w:val="212529"/>
          <w:sz w:val="28"/>
          <w:szCs w:val="28"/>
          <w:lang w:eastAsia="ru-RU"/>
        </w:rPr>
        <w:t>  орын ойнайтынын көрсетеді.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Процесті ыңғай 4принципке негізделген. ИСО 9000-2000 </w:t>
      </w:r>
      <w:proofErr w:type="gramStart"/>
      <w:r w:rsidRPr="00011632">
        <w:rPr>
          <w:rFonts w:ascii="Times New Roman" w:eastAsia="Times New Roman" w:hAnsi="Times New Roman" w:cs="Times New Roman"/>
          <w:color w:val="212529"/>
          <w:sz w:val="28"/>
          <w:szCs w:val="28"/>
          <w:lang w:eastAsia="ru-RU"/>
        </w:rPr>
        <w:t>жылдың  стандартының</w:t>
      </w:r>
      <w:proofErr w:type="gramEnd"/>
      <w:r w:rsidRPr="00011632">
        <w:rPr>
          <w:rFonts w:ascii="Times New Roman" w:eastAsia="Times New Roman" w:hAnsi="Times New Roman" w:cs="Times New Roman"/>
          <w:color w:val="212529"/>
          <w:sz w:val="28"/>
          <w:szCs w:val="28"/>
          <w:lang w:eastAsia="ru-RU"/>
        </w:rPr>
        <w:t xml:space="preserve"> версиясы  өзара байланысқан процесстердің құрамындағы сапа жүйесін жобалауда алгоритмдік ыңғайды болжайтын жүйеге жаңа көзқарасқа ие.</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Осыдан кейін әрбір процесс келесідегідей жүйе ретінде қарастырылады:</w:t>
      </w:r>
    </w:p>
    <w:p w:rsidR="00011632" w:rsidRPr="00011632" w:rsidRDefault="00011632" w:rsidP="0001163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Шығыс және процесстің нәтижесі нақты анықталуы жіне өлшенуі керек;</w:t>
      </w:r>
    </w:p>
    <w:p w:rsidR="00011632" w:rsidRPr="00011632" w:rsidRDefault="00011632" w:rsidP="0001163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Әрбір процесстің тұтынушылары анықталынады, олардың талаптары бірдейлендіріледі, олардың процесс нәтижесіне қанағаттанарлығы ескеріледі;</w:t>
      </w:r>
    </w:p>
    <w:p w:rsidR="00011632" w:rsidRPr="00011632" w:rsidRDefault="00011632" w:rsidP="0001163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Кәсіпорынның функциясымен берілген процесстің өзараәрекеттестігі қойылады;</w:t>
      </w:r>
    </w:p>
    <w:p w:rsidR="00011632" w:rsidRPr="00011632" w:rsidRDefault="00011632" w:rsidP="0001163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Әрбір процесс процессті </w:t>
      </w:r>
      <w:proofErr w:type="gramStart"/>
      <w:r w:rsidRPr="00011632">
        <w:rPr>
          <w:rFonts w:ascii="Times New Roman" w:eastAsia="Times New Roman" w:hAnsi="Times New Roman" w:cs="Times New Roman"/>
          <w:color w:val="212529"/>
          <w:sz w:val="28"/>
          <w:szCs w:val="28"/>
          <w:lang w:eastAsia="ru-RU"/>
        </w:rPr>
        <w:t>басқаруда  өкілділікпен</w:t>
      </w:r>
      <w:proofErr w:type="gramEnd"/>
      <w:r w:rsidRPr="00011632">
        <w:rPr>
          <w:rFonts w:ascii="Times New Roman" w:eastAsia="Times New Roman" w:hAnsi="Times New Roman" w:cs="Times New Roman"/>
          <w:color w:val="212529"/>
          <w:sz w:val="28"/>
          <w:szCs w:val="28"/>
          <w:lang w:eastAsia="ru-RU"/>
        </w:rPr>
        <w:t>, құқықпен және міндеттілікпен қойылуы және басқарылуы керек;</w:t>
      </w:r>
    </w:p>
    <w:p w:rsidR="00011632" w:rsidRPr="00011632" w:rsidRDefault="00011632" w:rsidP="00011632">
      <w:pPr>
        <w:numPr>
          <w:ilvl w:val="0"/>
          <w:numId w:val="3"/>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Процессті жобалау кезінде оның қамтамасыз ету ресурсымен анықталуы керек.</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МС ИСО 9000-ды ендіру кезінде процессті ыңғайды жүзеге </w:t>
      </w:r>
      <w:proofErr w:type="gramStart"/>
      <w:r w:rsidRPr="00011632">
        <w:rPr>
          <w:rFonts w:ascii="Times New Roman" w:eastAsia="Times New Roman" w:hAnsi="Times New Roman" w:cs="Times New Roman"/>
          <w:color w:val="212529"/>
          <w:sz w:val="28"/>
          <w:szCs w:val="28"/>
          <w:lang w:eastAsia="ru-RU"/>
        </w:rPr>
        <w:t>асыруда  сапа</w:t>
      </w:r>
      <w:proofErr w:type="gramEnd"/>
      <w:r w:rsidRPr="00011632">
        <w:rPr>
          <w:rFonts w:ascii="Times New Roman" w:eastAsia="Times New Roman" w:hAnsi="Times New Roman" w:cs="Times New Roman"/>
          <w:color w:val="212529"/>
          <w:sz w:val="28"/>
          <w:szCs w:val="28"/>
          <w:lang w:eastAsia="ru-RU"/>
        </w:rPr>
        <w:t xml:space="preserve"> менеджментін бизнес процесімен сабақтастыру керек.</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Басқаша мағынада процесс түсінігі алгаритмге жақын. Бұл өйткені біздің өмірімізде күннен күнге ақпараттық технология ендіріліп бара жатыр, ал олар басқа тілді білмейді.  Одан басқа процессті алгоритм түрінде елестету оның көрнекілігіне артықшылық әкеледі, ол дегеніміз оны іске асыру тез болады.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Процесстер екі топқа бөлінуі мүмкін: негізгі және көмекші.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Бірінші топқа өнімді құру, оның өткізуі мен техникалық қызмет көрсетуінің нәтижесі болып табылатын процесстер кіргізілген. Негізі бұндай процесстерді </w:t>
      </w:r>
      <w:proofErr w:type="gramStart"/>
      <w:r w:rsidRPr="00011632">
        <w:rPr>
          <w:rFonts w:ascii="Times New Roman" w:eastAsia="Times New Roman" w:hAnsi="Times New Roman" w:cs="Times New Roman"/>
          <w:color w:val="212529"/>
          <w:sz w:val="28"/>
          <w:szCs w:val="28"/>
          <w:lang w:eastAsia="ru-RU"/>
        </w:rPr>
        <w:t>бизнес процесс</w:t>
      </w:r>
      <w:proofErr w:type="gramEnd"/>
      <w:r w:rsidRPr="00011632">
        <w:rPr>
          <w:rFonts w:ascii="Times New Roman" w:eastAsia="Times New Roman" w:hAnsi="Times New Roman" w:cs="Times New Roman"/>
          <w:color w:val="212529"/>
          <w:sz w:val="28"/>
          <w:szCs w:val="28"/>
          <w:lang w:eastAsia="ru-RU"/>
        </w:rPr>
        <w:t xml:space="preserve"> деп атайды. Олар бәрінен </w:t>
      </w:r>
      <w:proofErr w:type="gramStart"/>
      <w:r w:rsidRPr="00011632">
        <w:rPr>
          <w:rFonts w:ascii="Times New Roman" w:eastAsia="Times New Roman" w:hAnsi="Times New Roman" w:cs="Times New Roman"/>
          <w:color w:val="212529"/>
          <w:sz w:val="28"/>
          <w:szCs w:val="28"/>
          <w:lang w:eastAsia="ru-RU"/>
        </w:rPr>
        <w:t>бұрын  бизнес</w:t>
      </w:r>
      <w:proofErr w:type="gramEnd"/>
      <w:r w:rsidRPr="00011632">
        <w:rPr>
          <w:rFonts w:ascii="Times New Roman" w:eastAsia="Times New Roman" w:hAnsi="Times New Roman" w:cs="Times New Roman"/>
          <w:color w:val="212529"/>
          <w:sz w:val="28"/>
          <w:szCs w:val="28"/>
          <w:lang w:eastAsia="ru-RU"/>
        </w:rPr>
        <w:t xml:space="preserve"> процесстің нәтижесіне төлеуге дайын тұрақты тұтынушыға иелігімен сипатталады (ИСО 9001 стандартының 7 тарауы).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Екінші топты менеджмент процесі мен қамтамасыз ету </w:t>
      </w:r>
      <w:proofErr w:type="gramStart"/>
      <w:r w:rsidRPr="00011632">
        <w:rPr>
          <w:rFonts w:ascii="Times New Roman" w:eastAsia="Times New Roman" w:hAnsi="Times New Roman" w:cs="Times New Roman"/>
          <w:color w:val="212529"/>
          <w:sz w:val="28"/>
          <w:szCs w:val="28"/>
          <w:lang w:eastAsia="ru-RU"/>
        </w:rPr>
        <w:t>процесі  -</w:t>
      </w:r>
      <w:proofErr w:type="gramEnd"/>
      <w:r w:rsidRPr="00011632">
        <w:rPr>
          <w:rFonts w:ascii="Times New Roman" w:eastAsia="Times New Roman" w:hAnsi="Times New Roman" w:cs="Times New Roman"/>
          <w:color w:val="212529"/>
          <w:sz w:val="28"/>
          <w:szCs w:val="28"/>
          <w:lang w:eastAsia="ru-RU"/>
        </w:rPr>
        <w:t>  сатып алу, метрологиялық және ақпарттық қамтамасыз ету құрайды ( ИСО 9001 стандартының 6 және 8 тараулары).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Кілтті пайдалар: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Процесстер басқарылған талапта орындалады;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Процесс нәтижесін алдын ала </w:t>
      </w:r>
      <w:proofErr w:type="gramStart"/>
      <w:r w:rsidRPr="00011632">
        <w:rPr>
          <w:rFonts w:ascii="Times New Roman" w:eastAsia="Times New Roman" w:hAnsi="Times New Roman" w:cs="Times New Roman"/>
          <w:color w:val="212529"/>
          <w:sz w:val="28"/>
          <w:szCs w:val="28"/>
          <w:lang w:eastAsia="ru-RU"/>
        </w:rPr>
        <w:t>білуге  болады</w:t>
      </w:r>
      <w:proofErr w:type="gramEnd"/>
      <w:r w:rsidRPr="00011632">
        <w:rPr>
          <w:rFonts w:ascii="Times New Roman" w:eastAsia="Times New Roman" w:hAnsi="Times New Roman" w:cs="Times New Roman"/>
          <w:color w:val="212529"/>
          <w:sz w:val="28"/>
          <w:szCs w:val="28"/>
          <w:lang w:eastAsia="ru-RU"/>
        </w:rPr>
        <w:t>;</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Үнемі жақсартуға бағытталу;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5 принцип- басқаруға </w:t>
      </w:r>
      <w:proofErr w:type="gramStart"/>
      <w:r w:rsidRPr="00011632">
        <w:rPr>
          <w:rFonts w:ascii="Times New Roman" w:eastAsia="Times New Roman" w:hAnsi="Times New Roman" w:cs="Times New Roman"/>
          <w:color w:val="212529"/>
          <w:sz w:val="28"/>
          <w:szCs w:val="28"/>
          <w:lang w:eastAsia="ru-RU"/>
        </w:rPr>
        <w:t>жүйелі  ыңғай</w:t>
      </w:r>
      <w:proofErr w:type="gramEnd"/>
      <w:r w:rsidRPr="00011632">
        <w:rPr>
          <w:rFonts w:ascii="Times New Roman" w:eastAsia="Times New Roman" w:hAnsi="Times New Roman" w:cs="Times New Roman"/>
          <w:color w:val="212529"/>
          <w:sz w:val="28"/>
          <w:szCs w:val="28"/>
          <w:lang w:eastAsia="ru-RU"/>
        </w:rPr>
        <w:t>.</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Бұл принцип </w:t>
      </w:r>
      <w:proofErr w:type="gramStart"/>
      <w:r w:rsidRPr="00011632">
        <w:rPr>
          <w:rFonts w:ascii="Times New Roman" w:eastAsia="Times New Roman" w:hAnsi="Times New Roman" w:cs="Times New Roman"/>
          <w:color w:val="212529"/>
          <w:sz w:val="28"/>
          <w:szCs w:val="28"/>
          <w:lang w:eastAsia="ru-RU"/>
        </w:rPr>
        <w:t>алдағымен  және</w:t>
      </w:r>
      <w:proofErr w:type="gramEnd"/>
      <w:r w:rsidRPr="00011632">
        <w:rPr>
          <w:rFonts w:ascii="Times New Roman" w:eastAsia="Times New Roman" w:hAnsi="Times New Roman" w:cs="Times New Roman"/>
          <w:color w:val="212529"/>
          <w:sz w:val="28"/>
          <w:szCs w:val="28"/>
          <w:lang w:eastAsia="ru-RU"/>
        </w:rPr>
        <w:t xml:space="preserve">  сапа жүйесін процесстің өзара байланыс құрамы ретінде түсінуімен тығыз байланысты. </w:t>
      </w:r>
      <w:proofErr w:type="gramStart"/>
      <w:r w:rsidRPr="00011632">
        <w:rPr>
          <w:rFonts w:ascii="Times New Roman" w:eastAsia="Times New Roman" w:hAnsi="Times New Roman" w:cs="Times New Roman"/>
          <w:color w:val="212529"/>
          <w:sz w:val="28"/>
          <w:szCs w:val="28"/>
          <w:lang w:eastAsia="ru-RU"/>
        </w:rPr>
        <w:t>Бұл  жобалау</w:t>
      </w:r>
      <w:proofErr w:type="gramEnd"/>
      <w:r w:rsidRPr="00011632">
        <w:rPr>
          <w:rFonts w:ascii="Times New Roman" w:eastAsia="Times New Roman" w:hAnsi="Times New Roman" w:cs="Times New Roman"/>
          <w:color w:val="212529"/>
          <w:sz w:val="28"/>
          <w:szCs w:val="28"/>
          <w:lang w:eastAsia="ru-RU"/>
        </w:rPr>
        <w:t xml:space="preserve"> негізінде  жүйе оданда көп тиімді жолмен жетеді. Жүйелі ыңғай сонымен </w:t>
      </w:r>
      <w:proofErr w:type="gramStart"/>
      <w:r w:rsidRPr="00011632">
        <w:rPr>
          <w:rFonts w:ascii="Times New Roman" w:eastAsia="Times New Roman" w:hAnsi="Times New Roman" w:cs="Times New Roman"/>
          <w:color w:val="212529"/>
          <w:sz w:val="28"/>
          <w:szCs w:val="28"/>
          <w:lang w:eastAsia="ru-RU"/>
        </w:rPr>
        <w:t>қатар  тұрақты</w:t>
      </w:r>
      <w:proofErr w:type="gramEnd"/>
      <w:r w:rsidRPr="00011632">
        <w:rPr>
          <w:rFonts w:ascii="Times New Roman" w:eastAsia="Times New Roman" w:hAnsi="Times New Roman" w:cs="Times New Roman"/>
          <w:color w:val="212529"/>
          <w:sz w:val="28"/>
          <w:szCs w:val="28"/>
          <w:lang w:eastAsia="ru-RU"/>
        </w:rPr>
        <w:t xml:space="preserve"> жақсарту жүйесін өлшеу мен бағалау арқылы болжайды.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Берілген принцип барлық процесстердің бірыңғай </w:t>
      </w:r>
      <w:proofErr w:type="gramStart"/>
      <w:r w:rsidRPr="00011632">
        <w:rPr>
          <w:rFonts w:ascii="Times New Roman" w:eastAsia="Times New Roman" w:hAnsi="Times New Roman" w:cs="Times New Roman"/>
          <w:color w:val="212529"/>
          <w:sz w:val="28"/>
          <w:szCs w:val="28"/>
          <w:lang w:eastAsia="ru-RU"/>
        </w:rPr>
        <w:t>жүйеде  өзара</w:t>
      </w:r>
      <w:proofErr w:type="gramEnd"/>
      <w:r w:rsidRPr="00011632">
        <w:rPr>
          <w:rFonts w:ascii="Times New Roman" w:eastAsia="Times New Roman" w:hAnsi="Times New Roman" w:cs="Times New Roman"/>
          <w:color w:val="212529"/>
          <w:sz w:val="28"/>
          <w:szCs w:val="28"/>
          <w:lang w:eastAsia="ru-RU"/>
        </w:rPr>
        <w:t xml:space="preserve"> сабақтастырумен болжайды. Ол үшін бірінші кәсiпорынның тапсырмасы бар сапасының тұжырымдамасы және оның стратегиялық мақсаттарының есептеу шеңберiн көрсету керек. </w:t>
      </w:r>
      <w:proofErr w:type="gramStart"/>
      <w:r w:rsidRPr="00011632">
        <w:rPr>
          <w:rFonts w:ascii="Times New Roman" w:eastAsia="Times New Roman" w:hAnsi="Times New Roman" w:cs="Times New Roman"/>
          <w:color w:val="212529"/>
          <w:sz w:val="28"/>
          <w:szCs w:val="28"/>
          <w:lang w:eastAsia="ru-RU"/>
        </w:rPr>
        <w:t>Оперативті  жоспарлау</w:t>
      </w:r>
      <w:proofErr w:type="gramEnd"/>
      <w:r w:rsidRPr="00011632">
        <w:rPr>
          <w:rFonts w:ascii="Times New Roman" w:eastAsia="Times New Roman" w:hAnsi="Times New Roman" w:cs="Times New Roman"/>
          <w:color w:val="212529"/>
          <w:sz w:val="28"/>
          <w:szCs w:val="28"/>
          <w:lang w:eastAsia="ru-RU"/>
        </w:rPr>
        <w:t xml:space="preserve"> және жоспарларды әр орындаушыға жеткізу механизмін істеп шығару керек. Жоспарлау процессінің ұйымымен кәсіпорын қызметтерінің нәтижесін бағалау проблемасы тығыз </w:t>
      </w:r>
      <w:proofErr w:type="gramStart"/>
      <w:r w:rsidRPr="00011632">
        <w:rPr>
          <w:rFonts w:ascii="Times New Roman" w:eastAsia="Times New Roman" w:hAnsi="Times New Roman" w:cs="Times New Roman"/>
          <w:color w:val="212529"/>
          <w:sz w:val="28"/>
          <w:szCs w:val="28"/>
          <w:lang w:eastAsia="ru-RU"/>
        </w:rPr>
        <w:t>байланысты.Ұзақ</w:t>
      </w:r>
      <w:proofErr w:type="gramEnd"/>
      <w:r w:rsidRPr="00011632">
        <w:rPr>
          <w:rFonts w:ascii="Times New Roman" w:eastAsia="Times New Roman" w:hAnsi="Times New Roman" w:cs="Times New Roman"/>
          <w:color w:val="212529"/>
          <w:sz w:val="28"/>
          <w:szCs w:val="28"/>
          <w:lang w:eastAsia="ru-RU"/>
        </w:rPr>
        <w:t xml:space="preserve"> уақыт бойы бағалау  ретінде ең бастысы басшылар, акционерлер және инвесторларға қатысты қаржы саласы қолданды. Бірақ соңғы уақытта клиенттерді қанағаттандыру, процесстің </w:t>
      </w:r>
      <w:proofErr w:type="gramStart"/>
      <w:r w:rsidRPr="00011632">
        <w:rPr>
          <w:rFonts w:ascii="Times New Roman" w:eastAsia="Times New Roman" w:hAnsi="Times New Roman" w:cs="Times New Roman"/>
          <w:color w:val="212529"/>
          <w:sz w:val="28"/>
          <w:szCs w:val="28"/>
          <w:lang w:eastAsia="ru-RU"/>
        </w:rPr>
        <w:t>тиімділігі,  өзіндік</w:t>
      </w:r>
      <w:proofErr w:type="gramEnd"/>
      <w:r w:rsidRPr="00011632">
        <w:rPr>
          <w:rFonts w:ascii="Times New Roman" w:eastAsia="Times New Roman" w:hAnsi="Times New Roman" w:cs="Times New Roman"/>
          <w:color w:val="212529"/>
          <w:sz w:val="28"/>
          <w:szCs w:val="28"/>
          <w:lang w:eastAsia="ru-RU"/>
        </w:rPr>
        <w:t xml:space="preserve"> жұмысшылардың қанағаттануы сияқты бағалау критерииі қосылды.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Кілтті пайдалар: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ресурстарды тиімді пайдалану есебінен шығындарды төмендетеді;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жүйелі ыңғай </w:t>
      </w:r>
      <w:proofErr w:type="gramStart"/>
      <w:r w:rsidRPr="00011632">
        <w:rPr>
          <w:rFonts w:ascii="Times New Roman" w:eastAsia="Times New Roman" w:hAnsi="Times New Roman" w:cs="Times New Roman"/>
          <w:color w:val="212529"/>
          <w:sz w:val="28"/>
          <w:szCs w:val="28"/>
          <w:lang w:eastAsia="ru-RU"/>
        </w:rPr>
        <w:t>есебінен  кәсіпорын</w:t>
      </w:r>
      <w:proofErr w:type="gramEnd"/>
      <w:r w:rsidRPr="00011632">
        <w:rPr>
          <w:rFonts w:ascii="Times New Roman" w:eastAsia="Times New Roman" w:hAnsi="Times New Roman" w:cs="Times New Roman"/>
          <w:color w:val="212529"/>
          <w:sz w:val="28"/>
          <w:szCs w:val="28"/>
          <w:lang w:eastAsia="ru-RU"/>
        </w:rPr>
        <w:t>  қызметтерінің үздіксіз жақсарту;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 кәсiпорынның тиiмдiлiгiндегi мүдделi тараптарына сенiмдiлiктiң беруi;</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6 принцип- тұрақты жақсарту.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Үздіксіз және тұрақты жақсарту</w:t>
      </w:r>
      <w:proofErr w:type="gramStart"/>
      <w:r w:rsidRPr="00011632">
        <w:rPr>
          <w:rFonts w:ascii="Times New Roman" w:eastAsia="Times New Roman" w:hAnsi="Times New Roman" w:cs="Times New Roman"/>
          <w:color w:val="212529"/>
          <w:sz w:val="28"/>
          <w:szCs w:val="28"/>
          <w:lang w:eastAsia="ru-RU"/>
        </w:rPr>
        <w:t>-  кәсіпорынның</w:t>
      </w:r>
      <w:proofErr w:type="gramEnd"/>
      <w:r w:rsidRPr="00011632">
        <w:rPr>
          <w:rFonts w:ascii="Times New Roman" w:eastAsia="Times New Roman" w:hAnsi="Times New Roman" w:cs="Times New Roman"/>
          <w:color w:val="212529"/>
          <w:sz w:val="28"/>
          <w:szCs w:val="28"/>
          <w:lang w:eastAsia="ru-RU"/>
        </w:rPr>
        <w:t xml:space="preserve"> мақсаттарының бірі. Кез келген кәсіпорында ақаулылықтың нақтылы деңгейi болады.  Бұл деңгейді төмендету мақсатының қойылымы </w:t>
      </w:r>
      <w:proofErr w:type="gramStart"/>
      <w:r w:rsidRPr="00011632">
        <w:rPr>
          <w:rFonts w:ascii="Times New Roman" w:eastAsia="Times New Roman" w:hAnsi="Times New Roman" w:cs="Times New Roman"/>
          <w:color w:val="212529"/>
          <w:sz w:val="28"/>
          <w:szCs w:val="28"/>
          <w:lang w:eastAsia="ru-RU"/>
        </w:rPr>
        <w:t>тұрақты  жетілдірулермен</w:t>
      </w:r>
      <w:proofErr w:type="gramEnd"/>
      <w:r w:rsidRPr="00011632">
        <w:rPr>
          <w:rFonts w:ascii="Times New Roman" w:eastAsia="Times New Roman" w:hAnsi="Times New Roman" w:cs="Times New Roman"/>
          <w:color w:val="212529"/>
          <w:sz w:val="28"/>
          <w:szCs w:val="28"/>
          <w:lang w:eastAsia="ru-RU"/>
        </w:rPr>
        <w:t xml:space="preserve"> жақсартуларға мүмкіндік туғызатын болады.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Әдеттегiдей, бұған ауқымды </w:t>
      </w:r>
      <w:proofErr w:type="gramStart"/>
      <w:r w:rsidRPr="00011632">
        <w:rPr>
          <w:rFonts w:ascii="Times New Roman" w:eastAsia="Times New Roman" w:hAnsi="Times New Roman" w:cs="Times New Roman"/>
          <w:color w:val="212529"/>
          <w:sz w:val="28"/>
          <w:szCs w:val="28"/>
          <w:lang w:eastAsia="ru-RU"/>
        </w:rPr>
        <w:t>емес,к</w:t>
      </w:r>
      <w:proofErr w:type="gramEnd"/>
      <w:r w:rsidRPr="00011632">
        <w:rPr>
          <w:rFonts w:ascii="Times New Roman" w:eastAsia="Times New Roman" w:hAnsi="Times New Roman" w:cs="Times New Roman"/>
          <w:color w:val="212529"/>
          <w:sz w:val="28"/>
          <w:szCs w:val="28"/>
          <w:lang w:eastAsia="ru-RU"/>
        </w:rPr>
        <w:t>iшкентай адымдармен, бірақ тұрақты және бірге  жетедi. Процесстерді жүйелі жақсарта олар тұрақты бағаны төмендету мүмкіндігіне, ол пайданы төмендету есебінен емес, өзiндiк құнмен және бағаның аралығында өсiмтал саңылаудың арқасында ие болды.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Бірақ әрбір жақсарту адамнан басталады-оның жетілдіруінен, оның алған білімінен, ойлауынан, жеке сапасынан.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proofErr w:type="gramStart"/>
      <w:r w:rsidRPr="00011632">
        <w:rPr>
          <w:rFonts w:ascii="Times New Roman" w:eastAsia="Times New Roman" w:hAnsi="Times New Roman" w:cs="Times New Roman"/>
          <w:color w:val="212529"/>
          <w:sz w:val="28"/>
          <w:szCs w:val="28"/>
          <w:lang w:eastAsia="ru-RU"/>
        </w:rPr>
        <w:t>Принцип  ,</w:t>
      </w:r>
      <w:proofErr w:type="gramEnd"/>
      <w:r w:rsidRPr="00011632">
        <w:rPr>
          <w:rFonts w:ascii="Times New Roman" w:eastAsia="Times New Roman" w:hAnsi="Times New Roman" w:cs="Times New Roman"/>
          <w:color w:val="212529"/>
          <w:sz w:val="28"/>
          <w:szCs w:val="28"/>
          <w:lang w:eastAsia="ru-RU"/>
        </w:rPr>
        <w:t xml:space="preserve"> мысалы, Деминг циклі, Паретто диаграммасы, бақылау картасы сияқты  белгілі білімімен және белгілі әдіс және ыңғайларды талап етеді.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Жақсарту процесін ынталандыру үшін олардың мойындауының атмосферасы болуы керек.</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Қоршаған орта мен адамдарды үздіксіз жетілдіру бизнес-процесстерді жетілдіру </w:t>
      </w:r>
      <w:proofErr w:type="gramStart"/>
      <w:r w:rsidRPr="00011632">
        <w:rPr>
          <w:rFonts w:ascii="Times New Roman" w:eastAsia="Times New Roman" w:hAnsi="Times New Roman" w:cs="Times New Roman"/>
          <w:color w:val="212529"/>
          <w:sz w:val="28"/>
          <w:szCs w:val="28"/>
          <w:lang w:eastAsia="ru-RU"/>
        </w:rPr>
        <w:t>үшін  алғышарттар</w:t>
      </w:r>
      <w:proofErr w:type="gramEnd"/>
      <w:r w:rsidRPr="00011632">
        <w:rPr>
          <w:rFonts w:ascii="Times New Roman" w:eastAsia="Times New Roman" w:hAnsi="Times New Roman" w:cs="Times New Roman"/>
          <w:color w:val="212529"/>
          <w:sz w:val="28"/>
          <w:szCs w:val="28"/>
          <w:lang w:eastAsia="ru-RU"/>
        </w:rPr>
        <w:t xml:space="preserve"> құрады.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3.Жүйелі ыңғай</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Менеджментке жүйелі ыңғай: Жүйемен сияқты өзара байланысты процесстердiң анықталу, түсiну және менеджментi ұйымның нәтижелiлiк және тиiмдiлiгiне оның мақсаттарының табысында үлес енгiзедi.</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Жүйелі </w:t>
      </w:r>
      <w:proofErr w:type="gramStart"/>
      <w:r w:rsidRPr="00011632">
        <w:rPr>
          <w:rFonts w:ascii="Times New Roman" w:eastAsia="Times New Roman" w:hAnsi="Times New Roman" w:cs="Times New Roman"/>
          <w:color w:val="212529"/>
          <w:sz w:val="28"/>
          <w:szCs w:val="28"/>
          <w:lang w:eastAsia="ru-RU"/>
        </w:rPr>
        <w:t>ыңғайды  барлық</w:t>
      </w:r>
      <w:proofErr w:type="gramEnd"/>
      <w:r w:rsidRPr="00011632">
        <w:rPr>
          <w:rFonts w:ascii="Times New Roman" w:eastAsia="Times New Roman" w:hAnsi="Times New Roman" w:cs="Times New Roman"/>
          <w:color w:val="212529"/>
          <w:sz w:val="28"/>
          <w:szCs w:val="28"/>
          <w:lang w:eastAsia="ru-RU"/>
        </w:rPr>
        <w:t xml:space="preserve"> кәсіпорын  процессін басқаруға қолдану-бұл төмендегідей бағытталған ұйым қызметін іске асыру: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ұйымның тап қалған мақсаттарының табыстарын қамтамасыз ететi</w:t>
      </w:r>
      <w:proofErr w:type="gramStart"/>
      <w:r w:rsidRPr="00011632">
        <w:rPr>
          <w:rFonts w:ascii="Times New Roman" w:eastAsia="Times New Roman" w:hAnsi="Times New Roman" w:cs="Times New Roman"/>
          <w:color w:val="212529"/>
          <w:sz w:val="28"/>
          <w:szCs w:val="28"/>
          <w:lang w:eastAsia="ru-RU"/>
        </w:rPr>
        <w:t>н  анықтау</w:t>
      </w:r>
      <w:proofErr w:type="gramEnd"/>
      <w:r w:rsidRPr="00011632">
        <w:rPr>
          <w:rFonts w:ascii="Times New Roman" w:eastAsia="Times New Roman" w:hAnsi="Times New Roman" w:cs="Times New Roman"/>
          <w:color w:val="212529"/>
          <w:sz w:val="28"/>
          <w:szCs w:val="28"/>
          <w:lang w:eastAsia="ru-RU"/>
        </w:rPr>
        <w:t xml:space="preserve"> және процесстер жүйесін өңдеу жолымен жүйенiң жiктелуi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берілген мақсаттар оданда тиімді </w:t>
      </w:r>
      <w:proofErr w:type="gramStart"/>
      <w:r w:rsidRPr="00011632">
        <w:rPr>
          <w:rFonts w:ascii="Times New Roman" w:eastAsia="Times New Roman" w:hAnsi="Times New Roman" w:cs="Times New Roman"/>
          <w:color w:val="212529"/>
          <w:sz w:val="28"/>
          <w:szCs w:val="28"/>
          <w:lang w:eastAsia="ru-RU"/>
        </w:rPr>
        <w:t>жолмен  жету</w:t>
      </w:r>
      <w:proofErr w:type="gramEnd"/>
      <w:r w:rsidRPr="00011632">
        <w:rPr>
          <w:rFonts w:ascii="Times New Roman" w:eastAsia="Times New Roman" w:hAnsi="Times New Roman" w:cs="Times New Roman"/>
          <w:color w:val="212529"/>
          <w:sz w:val="28"/>
          <w:szCs w:val="28"/>
          <w:lang w:eastAsia="ru-RU"/>
        </w:rPr>
        <w:t xml:space="preserve"> үшін соған қатысты жүйе құру;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жүйеде процесстер арасындағы өзара тәуелдiлiктiң түсiнуi;</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бағалау және өлшеу арқылы жүйені үздіксіз жақсарту;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-ең бірінші ресурстармен мүмкіндіктерді анықтау, содан кейін әрекетке шешім қабылдау.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Стратегиялық жоспар кәсiпорынға өндiру үшi</w:t>
      </w:r>
      <w:proofErr w:type="gramStart"/>
      <w:r w:rsidRPr="00011632">
        <w:rPr>
          <w:rFonts w:ascii="Times New Roman" w:eastAsia="Times New Roman" w:hAnsi="Times New Roman" w:cs="Times New Roman"/>
          <w:color w:val="212529"/>
          <w:sz w:val="28"/>
          <w:szCs w:val="28"/>
          <w:lang w:eastAsia="ru-RU"/>
        </w:rPr>
        <w:t>н  тұтынушысы</w:t>
      </w:r>
      <w:proofErr w:type="gramEnd"/>
      <w:r w:rsidRPr="00011632">
        <w:rPr>
          <w:rFonts w:ascii="Times New Roman" w:eastAsia="Times New Roman" w:hAnsi="Times New Roman" w:cs="Times New Roman"/>
          <w:color w:val="212529"/>
          <w:sz w:val="28"/>
          <w:szCs w:val="28"/>
          <w:lang w:eastAsia="ru-RU"/>
        </w:rPr>
        <w:t xml:space="preserve"> бар толық қолдану керi байланыстар жүйелiк амалда болды және жүйенiң әрбiр құрама бөлiгiнiң жоспарлауын есепке алуы бар сапа бойынша жоспар болуы мүмкiн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5.Бизнес-процесті жетілдірудің ең кең таралған әдісі- В.Шухард-Э.Деминг </w:t>
      </w:r>
      <w:proofErr w:type="gramStart"/>
      <w:r w:rsidRPr="00011632">
        <w:rPr>
          <w:rFonts w:ascii="Times New Roman" w:eastAsia="Times New Roman" w:hAnsi="Times New Roman" w:cs="Times New Roman"/>
          <w:color w:val="212529"/>
          <w:sz w:val="28"/>
          <w:szCs w:val="28"/>
          <w:lang w:eastAsia="ru-RU"/>
        </w:rPr>
        <w:t>циклін  қолдану</w:t>
      </w:r>
      <w:proofErr w:type="gramEnd"/>
      <w:r w:rsidRPr="00011632">
        <w:rPr>
          <w:rFonts w:ascii="Times New Roman" w:eastAsia="Times New Roman" w:hAnsi="Times New Roman" w:cs="Times New Roman"/>
          <w:color w:val="212529"/>
          <w:sz w:val="28"/>
          <w:szCs w:val="28"/>
          <w:lang w:eastAsia="ru-RU"/>
        </w:rPr>
        <w:t xml:space="preserve"> «Plan-Do-Check-Akt (PDCA)- жақсарту циклі (жоспарлау-іске асыру- тексеру- жақсару, түзетушi әрекеттер). Циклдің </w:t>
      </w:r>
      <w:proofErr w:type="gramStart"/>
      <w:r w:rsidRPr="00011632">
        <w:rPr>
          <w:rFonts w:ascii="Times New Roman" w:eastAsia="Times New Roman" w:hAnsi="Times New Roman" w:cs="Times New Roman"/>
          <w:color w:val="212529"/>
          <w:sz w:val="28"/>
          <w:szCs w:val="28"/>
          <w:lang w:eastAsia="ru-RU"/>
        </w:rPr>
        <w:t>өзі  төрт</w:t>
      </w:r>
      <w:proofErr w:type="gramEnd"/>
      <w:r w:rsidRPr="00011632">
        <w:rPr>
          <w:rFonts w:ascii="Times New Roman" w:eastAsia="Times New Roman" w:hAnsi="Times New Roman" w:cs="Times New Roman"/>
          <w:color w:val="212529"/>
          <w:sz w:val="28"/>
          <w:szCs w:val="28"/>
          <w:lang w:eastAsia="ru-RU"/>
        </w:rPr>
        <w:t xml:space="preserve"> бөлікке бөлінген дөңғалақ түрдегі графиканы көрсетеді (7 сурет).</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Әрбір сегмент сағаттық </w:t>
      </w:r>
      <w:proofErr w:type="gramStart"/>
      <w:r w:rsidRPr="00011632">
        <w:rPr>
          <w:rFonts w:ascii="Times New Roman" w:eastAsia="Times New Roman" w:hAnsi="Times New Roman" w:cs="Times New Roman"/>
          <w:color w:val="212529"/>
          <w:sz w:val="28"/>
          <w:szCs w:val="28"/>
          <w:lang w:eastAsia="ru-RU"/>
        </w:rPr>
        <w:t>стрелкада  келесідегідей</w:t>
      </w:r>
      <w:proofErr w:type="gramEnd"/>
      <w:r w:rsidRPr="00011632">
        <w:rPr>
          <w:rFonts w:ascii="Times New Roman" w:eastAsia="Times New Roman" w:hAnsi="Times New Roman" w:cs="Times New Roman"/>
          <w:color w:val="212529"/>
          <w:sz w:val="28"/>
          <w:szCs w:val="28"/>
          <w:lang w:eastAsia="ru-RU"/>
        </w:rPr>
        <w:t xml:space="preserve"> әрекеттегі төртеудің біреуін білдіреді:</w:t>
      </w:r>
    </w:p>
    <w:p w:rsidR="00011632" w:rsidRPr="00011632" w:rsidRDefault="00011632" w:rsidP="0001163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жоспарлау</w:t>
      </w:r>
      <w:r w:rsidRPr="00011632">
        <w:rPr>
          <w:rFonts w:ascii="Times New Roman" w:eastAsia="Times New Roman" w:hAnsi="Times New Roman" w:cs="Times New Roman"/>
          <w:color w:val="212529"/>
          <w:sz w:val="28"/>
          <w:szCs w:val="28"/>
          <w:lang w:eastAsia="ru-RU"/>
        </w:rPr>
        <w:t>-не істеу керек, қалай істеу керек және ол үшін не керек;</w:t>
      </w:r>
    </w:p>
    <w:p w:rsidR="00011632" w:rsidRPr="00011632" w:rsidRDefault="00011632" w:rsidP="0001163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іске асыру</w:t>
      </w:r>
      <w:r w:rsidRPr="00011632">
        <w:rPr>
          <w:rFonts w:ascii="Times New Roman" w:eastAsia="Times New Roman" w:hAnsi="Times New Roman" w:cs="Times New Roman"/>
          <w:color w:val="212529"/>
          <w:sz w:val="28"/>
          <w:szCs w:val="28"/>
          <w:lang w:eastAsia="ru-RU"/>
        </w:rPr>
        <w:t>- не жоспарласан соны істе</w:t>
      </w:r>
    </w:p>
    <w:p w:rsidR="00011632" w:rsidRPr="00011632" w:rsidRDefault="00011632" w:rsidP="0001163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тексеру</w:t>
      </w:r>
      <w:r w:rsidRPr="00011632">
        <w:rPr>
          <w:rFonts w:ascii="Times New Roman" w:eastAsia="Times New Roman" w:hAnsi="Times New Roman" w:cs="Times New Roman"/>
          <w:color w:val="212529"/>
          <w:sz w:val="28"/>
          <w:szCs w:val="28"/>
          <w:lang w:eastAsia="ru-RU"/>
        </w:rPr>
        <w:t xml:space="preserve">- нәтижелер </w:t>
      </w:r>
      <w:proofErr w:type="gramStart"/>
      <w:r w:rsidRPr="00011632">
        <w:rPr>
          <w:rFonts w:ascii="Times New Roman" w:eastAsia="Times New Roman" w:hAnsi="Times New Roman" w:cs="Times New Roman"/>
          <w:color w:val="212529"/>
          <w:sz w:val="28"/>
          <w:szCs w:val="28"/>
          <w:lang w:eastAsia="ru-RU"/>
        </w:rPr>
        <w:t>жоспарға  калай</w:t>
      </w:r>
      <w:proofErr w:type="gramEnd"/>
      <w:r w:rsidRPr="00011632">
        <w:rPr>
          <w:rFonts w:ascii="Times New Roman" w:eastAsia="Times New Roman" w:hAnsi="Times New Roman" w:cs="Times New Roman"/>
          <w:color w:val="212529"/>
          <w:sz w:val="28"/>
          <w:szCs w:val="28"/>
          <w:lang w:eastAsia="ru-RU"/>
        </w:rPr>
        <w:t xml:space="preserve"> сәйкес келед;</w:t>
      </w:r>
    </w:p>
    <w:p w:rsidR="00011632" w:rsidRPr="00011632" w:rsidRDefault="00011632" w:rsidP="00011632">
      <w:pPr>
        <w:numPr>
          <w:ilvl w:val="0"/>
          <w:numId w:val="4"/>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әрекет</w:t>
      </w:r>
      <w:r w:rsidRPr="00011632">
        <w:rPr>
          <w:rFonts w:ascii="Times New Roman" w:eastAsia="Times New Roman" w:hAnsi="Times New Roman" w:cs="Times New Roman"/>
          <w:color w:val="212529"/>
          <w:sz w:val="28"/>
          <w:szCs w:val="28"/>
          <w:lang w:eastAsia="ru-RU"/>
        </w:rPr>
        <w:t>- келесіде қалай жақсарту керек.</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Жақсарту жүргізген кезде сапаға кері әсер </w:t>
      </w:r>
      <w:proofErr w:type="gramStart"/>
      <w:r w:rsidRPr="00011632">
        <w:rPr>
          <w:rFonts w:ascii="Times New Roman" w:eastAsia="Times New Roman" w:hAnsi="Times New Roman" w:cs="Times New Roman"/>
          <w:color w:val="212529"/>
          <w:sz w:val="28"/>
          <w:szCs w:val="28"/>
          <w:lang w:eastAsia="ru-RU"/>
        </w:rPr>
        <w:t>етуші  үш</w:t>
      </w:r>
      <w:proofErr w:type="gramEnd"/>
      <w:r w:rsidRPr="00011632">
        <w:rPr>
          <w:rFonts w:ascii="Times New Roman" w:eastAsia="Times New Roman" w:hAnsi="Times New Roman" w:cs="Times New Roman"/>
          <w:color w:val="212529"/>
          <w:sz w:val="28"/>
          <w:szCs w:val="28"/>
          <w:lang w:eastAsia="ru-RU"/>
        </w:rPr>
        <w:t xml:space="preserve"> негізгі факторларды ескеру керек: жоғалту, сәйкессiздiктер және рационал емес әсерлер.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 Бизнес-процесс анализ жүргізген </w:t>
      </w:r>
      <w:proofErr w:type="gramStart"/>
      <w:r w:rsidRPr="00011632">
        <w:rPr>
          <w:rFonts w:ascii="Times New Roman" w:eastAsia="Times New Roman" w:hAnsi="Times New Roman" w:cs="Times New Roman"/>
          <w:color w:val="212529"/>
          <w:sz w:val="28"/>
          <w:szCs w:val="28"/>
          <w:lang w:eastAsia="ru-RU"/>
        </w:rPr>
        <w:t>кезде,  негізгі</w:t>
      </w:r>
      <w:proofErr w:type="gramEnd"/>
      <w:r w:rsidRPr="00011632">
        <w:rPr>
          <w:rFonts w:ascii="Times New Roman" w:eastAsia="Times New Roman" w:hAnsi="Times New Roman" w:cs="Times New Roman"/>
          <w:color w:val="212529"/>
          <w:sz w:val="28"/>
          <w:szCs w:val="28"/>
          <w:lang w:eastAsia="ru-RU"/>
        </w:rPr>
        <w:t xml:space="preserve"> төрт сұрақтар қою керек:</w:t>
      </w:r>
    </w:p>
    <w:p w:rsidR="00011632" w:rsidRPr="00011632" w:rsidRDefault="00011632" w:rsidP="00011632">
      <w:pPr>
        <w:numPr>
          <w:ilvl w:val="0"/>
          <w:numId w:val="5"/>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не: процесс немесе операция кезінде дәл не істеледі?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Адамдар неге? Ол не үшін істеледі және оны істемеуге болама?</w:t>
      </w:r>
    </w:p>
    <w:p w:rsidR="00011632" w:rsidRPr="00011632" w:rsidRDefault="00011632" w:rsidP="0001163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қайда: ол қайда істеледі, оны басқа жерде істеуге болама?</w:t>
      </w:r>
    </w:p>
    <w:p w:rsidR="00011632" w:rsidRPr="00011632" w:rsidRDefault="00011632" w:rsidP="00011632">
      <w:pPr>
        <w:numPr>
          <w:ilvl w:val="0"/>
          <w:numId w:val="6"/>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i/>
          <w:iCs/>
          <w:color w:val="212529"/>
          <w:sz w:val="28"/>
          <w:szCs w:val="28"/>
          <w:lang w:eastAsia="ru-RU"/>
        </w:rPr>
        <w:t>қашан: ол қашан істеледі, оны ерте немесе кеш істеуге болама?</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Берілген принципті іске асыру кезінде статистикалық сапа бақылаудың қарапайым жеті құралдары қолданылады. Ең </w:t>
      </w:r>
      <w:proofErr w:type="gramStart"/>
      <w:r w:rsidRPr="00011632">
        <w:rPr>
          <w:rFonts w:ascii="Times New Roman" w:eastAsia="Times New Roman" w:hAnsi="Times New Roman" w:cs="Times New Roman"/>
          <w:color w:val="212529"/>
          <w:sz w:val="28"/>
          <w:szCs w:val="28"/>
          <w:lang w:eastAsia="ru-RU"/>
        </w:rPr>
        <w:t>атақтысы  болып</w:t>
      </w:r>
      <w:proofErr w:type="gramEnd"/>
      <w:r w:rsidRPr="00011632">
        <w:rPr>
          <w:rFonts w:ascii="Times New Roman" w:eastAsia="Times New Roman" w:hAnsi="Times New Roman" w:cs="Times New Roman"/>
          <w:color w:val="212529"/>
          <w:sz w:val="28"/>
          <w:szCs w:val="28"/>
          <w:lang w:eastAsia="ru-RU"/>
        </w:rPr>
        <w:t xml:space="preserve"> анализді  төрт «М»-ны( машиналар, адамдар, технология, шикізат) базалайтын Исикава схемасы негізінде жүргізу. Бұл ыңғай топтық </w:t>
      </w:r>
      <w:proofErr w:type="gramStart"/>
      <w:r w:rsidRPr="00011632">
        <w:rPr>
          <w:rFonts w:ascii="Times New Roman" w:eastAsia="Times New Roman" w:hAnsi="Times New Roman" w:cs="Times New Roman"/>
          <w:color w:val="212529"/>
          <w:sz w:val="28"/>
          <w:szCs w:val="28"/>
          <w:lang w:eastAsia="ru-RU"/>
        </w:rPr>
        <w:t>жұмысқа  бағытталған</w:t>
      </w:r>
      <w:proofErr w:type="gramEnd"/>
      <w:r w:rsidRPr="00011632">
        <w:rPr>
          <w:rFonts w:ascii="Times New Roman" w:eastAsia="Times New Roman" w:hAnsi="Times New Roman" w:cs="Times New Roman"/>
          <w:color w:val="212529"/>
          <w:sz w:val="28"/>
          <w:szCs w:val="28"/>
          <w:lang w:eastAsia="ru-RU"/>
        </w:rPr>
        <w:t>,   процесстерді, сақтандыру, жөндеу, қызмет көрсетуді жетілдіру бойынша қызметке персоналдарды ықыласын аудардару болжайды.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Осы уақытта практикалық тұрғыда кез келген кәсіпорын негіз, құрылым, технологияны жиі қайта </w:t>
      </w:r>
      <w:proofErr w:type="gramStart"/>
      <w:r w:rsidRPr="00011632">
        <w:rPr>
          <w:rFonts w:ascii="Times New Roman" w:eastAsia="Times New Roman" w:hAnsi="Times New Roman" w:cs="Times New Roman"/>
          <w:color w:val="212529"/>
          <w:sz w:val="28"/>
          <w:szCs w:val="28"/>
          <w:lang w:eastAsia="ru-RU"/>
        </w:rPr>
        <w:t>құру  керектігімен</w:t>
      </w:r>
      <w:proofErr w:type="gramEnd"/>
      <w:r w:rsidRPr="00011632">
        <w:rPr>
          <w:rFonts w:ascii="Times New Roman" w:eastAsia="Times New Roman" w:hAnsi="Times New Roman" w:cs="Times New Roman"/>
          <w:color w:val="212529"/>
          <w:sz w:val="28"/>
          <w:szCs w:val="28"/>
          <w:lang w:eastAsia="ru-RU"/>
        </w:rPr>
        <w:t xml:space="preserve"> жолығады.  Бұндай жетілгендік бизнестің реинжиниринг және қайта ұйымдастыруы болып табылады.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b/>
          <w:bCs/>
          <w:color w:val="212529"/>
          <w:sz w:val="28"/>
          <w:szCs w:val="28"/>
          <w:lang w:eastAsia="ru-RU"/>
        </w:rPr>
        <w:t>Ұйым менеджментінің шоғырланған жүйесіндегі сапа жүйсінің әдістері және ролі. Кәсіпорынды басқарудың ұйымдастырушы құрылымы. Сапаны басқарудың құрылымдық және функционалды сұлбалары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принциптері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Ұйым әрекетін жақсарту мақсатында басшылық жетекшілікке алу үшін сапа менеджментін, сегіз принципі анықталған:</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Тұтынушыға бейімделу. Ұйымдар өздерінің тұтынушыларына мүдделі және сондықтан олардың ағымдағы және алдағы қажеттіктерін түсіну керек, олардың талаптарын орындауға және олардың ойлағандарынан асып түсуге ұмтылулары керек.</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Басшылық жетекшілігі. Жетекшілер ұйымның мақсат және әрекет ету бағыттарының бірлігін қамтамасыз етеді. Олар қызметкерлер, ұйым тапсырмаларын шешуде толықтай берілуіне жағдай жасайтын ішкі ортаны құрулары және ұстаулары керек.</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Қызметкерлерді қызықтыру. Барлық деңгейдегі қызметкерлер ұйым негізін қалайды және олардың толық қызығушылығы ұйымға олардың мүмкіншіліктерін тиімді пайдалануға мүмкіндік береді.</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Үрдістік келісім. Ойлағандай нәтижеге әрекет және тиісті қорларды үрдіс ретінде басқарған жағдайда тиімді жеткізіледі.</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Менеджментке жүйелі келісім. Өзара байланысты үрдістерді жүйе ретінде шығарып алу, танысу және менеджмент ұйымның мақсатқа жетуіне нәтижелік және тиімділікке үлес қосады.</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Ұдайы жақсарту. Ұйым әрекетін ұдайы жақсарту оның өзгерметін мақсаты ретінде қарау керек.</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Фактілерге негізделген шешімдерді қабылдау. Тиімді шешімдер деректер және ақпараттар талдауына негізделеді.</w:t>
      </w:r>
    </w:p>
    <w:p w:rsidR="00011632" w:rsidRPr="00011632" w:rsidRDefault="00011632" w:rsidP="00011632">
      <w:pPr>
        <w:numPr>
          <w:ilvl w:val="0"/>
          <w:numId w:val="7"/>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Жеткізушілермен өзара тиімді қатынастар.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Ұйым және олардың жеткізушілері өзара байланысты және өзара пайда қатынасы, екі тараптың құндылықтар құруға мүмкіндік туғызады.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Осы сапа менеджментінің сегіз принциптері.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9000 топшасына енетін сапа менеджменті жүйелеріне арналған стандарттау үшін негіз құрайды.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жұйелерінің құрылу тарихы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Бүгінгі күні ИСО-ның 9000 сериялы стандарттарын әлемнің барлық елдері танып отыр, ұлттық стандарттар есебін қабылдап отыр және көптеген фирмалар іске енгізіп отыр. Сапа жүйесінде сертификаттаудың жоқтығы, сыртқы нарық кеңістігіне шығуға басты кедергі болып отыр. Трансұлттық компаниялар судпоставщиктерінен өз </w:t>
      </w:r>
      <w:proofErr w:type="gramStart"/>
      <w:r w:rsidRPr="00011632">
        <w:rPr>
          <w:rFonts w:ascii="Times New Roman" w:eastAsia="Times New Roman" w:hAnsi="Times New Roman" w:cs="Times New Roman"/>
          <w:color w:val="212529"/>
          <w:sz w:val="28"/>
          <w:szCs w:val="28"/>
          <w:lang w:eastAsia="ru-RU"/>
        </w:rPr>
        <w:t>кәсікорындарында  9000</w:t>
      </w:r>
      <w:proofErr w:type="gramEnd"/>
      <w:r w:rsidRPr="00011632">
        <w:rPr>
          <w:rFonts w:ascii="Times New Roman" w:eastAsia="Times New Roman" w:hAnsi="Times New Roman" w:cs="Times New Roman"/>
          <w:color w:val="212529"/>
          <w:sz w:val="28"/>
          <w:szCs w:val="28"/>
          <w:lang w:eastAsia="ru-RU"/>
        </w:rPr>
        <w:t xml:space="preserve"> сериялы стандарттарды міндетті түрде енгізуді талап етіп отыр.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  Аталған стандарттардың әлемге тарау деңгейін төмендегі цифрлардан көруге болады: 1993 – 750000 сапа жүйелері сертификатталды, 1995ж.–100000, ал 1997ж. басында - 250000.</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тарапынан в 1987ж. қабылданып және 1994ж. жаңартылған ИСО 9000 – 9004 халықаралық стандарттарының пакетінде сапаны басқарудың әлемдік тәжірибесі шоғырланған және жинақталған.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9000 стандарттарында фирманың қызметіндегі нақты жағдайға байланысты (сәйкес) стандарттарды таңдау және пайдалану туралы басшылық нұсқаулар келтірілген.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ИСО 9004 стандарты – кәсіпорында (фирмада) сапаға сәйкес жалпы басшылық жасау үшін әдістемелік нұсқаулар. ИСО 9001-9003 стандарттары – </w:t>
      </w:r>
      <w:proofErr w:type="gramStart"/>
      <w:r w:rsidRPr="00011632">
        <w:rPr>
          <w:rFonts w:ascii="Times New Roman" w:eastAsia="Times New Roman" w:hAnsi="Times New Roman" w:cs="Times New Roman"/>
          <w:color w:val="212529"/>
          <w:sz w:val="28"/>
          <w:szCs w:val="28"/>
          <w:lang w:eastAsia="ru-RU"/>
        </w:rPr>
        <w:t>өндірістік  процестің</w:t>
      </w:r>
      <w:proofErr w:type="gramEnd"/>
      <w:r w:rsidRPr="00011632">
        <w:rPr>
          <w:rFonts w:ascii="Times New Roman" w:eastAsia="Times New Roman" w:hAnsi="Times New Roman" w:cs="Times New Roman"/>
          <w:color w:val="212529"/>
          <w:sz w:val="28"/>
          <w:szCs w:val="28"/>
          <w:lang w:eastAsia="ru-RU"/>
        </w:rPr>
        <w:t>  әртүрлі стадияларында сапаны қамтамасыз ету жүйелерінің модельдері.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9000-де атап көрсететіндей, фирма немесе кәсіпорынның ішінде сапаны қамтамасыз ету – жалпы басшылықтың тірлігі.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Контракт түзілетін кезде, экспортердің сапаны </w:t>
      </w:r>
      <w:proofErr w:type="gramStart"/>
      <w:r w:rsidRPr="00011632">
        <w:rPr>
          <w:rFonts w:ascii="Times New Roman" w:eastAsia="Times New Roman" w:hAnsi="Times New Roman" w:cs="Times New Roman"/>
          <w:color w:val="212529"/>
          <w:sz w:val="28"/>
          <w:szCs w:val="28"/>
          <w:lang w:eastAsia="ru-RU"/>
        </w:rPr>
        <w:t>қамтамасыз  ету</w:t>
      </w:r>
      <w:proofErr w:type="gramEnd"/>
      <w:r w:rsidRPr="00011632">
        <w:rPr>
          <w:rFonts w:ascii="Times New Roman" w:eastAsia="Times New Roman" w:hAnsi="Times New Roman" w:cs="Times New Roman"/>
          <w:color w:val="212529"/>
          <w:sz w:val="28"/>
          <w:szCs w:val="28"/>
          <w:lang w:eastAsia="ru-RU"/>
        </w:rPr>
        <w:t xml:space="preserve"> жүйесінің жағдайы контракт тарапында оған көрсетілетінін сенім шамасы болып табылады, әріптесінің сенімділігінің белгісі  болып табылады.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Осыған байланысты контрактта экспортердің сапаны қамтамасыз ету жүйесінің ИСО 9001-9003 стандарттарының бәріне сәйкес келуін бағалау қарастырылуы мүмкін. Бағалауды импортер немесе екі жақтың өзара келісімі бойынша бейтарап ұйым жүргізе алады. Егер жүйе сертификатталған болып, </w:t>
      </w:r>
      <w:proofErr w:type="gramStart"/>
      <w:r w:rsidRPr="00011632">
        <w:rPr>
          <w:rFonts w:ascii="Times New Roman" w:eastAsia="Times New Roman" w:hAnsi="Times New Roman" w:cs="Times New Roman"/>
          <w:color w:val="212529"/>
          <w:sz w:val="28"/>
          <w:szCs w:val="28"/>
          <w:lang w:eastAsia="ru-RU"/>
        </w:rPr>
        <w:t>контрагент  сай</w:t>
      </w:r>
      <w:proofErr w:type="gramEnd"/>
      <w:r w:rsidRPr="00011632">
        <w:rPr>
          <w:rFonts w:ascii="Times New Roman" w:eastAsia="Times New Roman" w:hAnsi="Times New Roman" w:cs="Times New Roman"/>
          <w:color w:val="212529"/>
          <w:sz w:val="28"/>
          <w:szCs w:val="28"/>
          <w:lang w:eastAsia="ru-RU"/>
        </w:rPr>
        <w:t xml:space="preserve"> келу сертификатын мақұлдаса, бағалау процесі жүргізілмейді.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Сапалы тауар нарық кеңістігін комплексті зерттеп отырған жағдайда ғана өндірілуі мүмкін.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Сапаны басқарудың осы заманғы жүйесінің ерекшелігі, ИСО 9000 стандарттарнан туындайтындай, нақты өнімнің сапасын қамтамасыз етуге бағытталуында. Өнімнің бірнеше түрлерін өндіретін кәсіпорында түрлі элементерімен өзгешеленетін бірнеше жүйелер болуы тиіс. Мысалы, Финляндияның «Нокия» фирмасының сапаны қамтамасыз ететін бірнеше дербес жүйелері бар («кабелдер, тұрмыс, электроника» және т.б.).</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Сапаны қамтамасыз ету жүйесі «сапа тұзағының» барлығы стадияларында жұмыс істеуі тиіс, сапаға әсер ету сипаты бойынша жүйеде үш бағыт болуы мүмкін: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 сапаны қамтамасыз ету;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 сапаны басқару;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 – сапаны жақсарту.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Cапаны қамтасыз ету – өнімнің сапасына қойылған талаптарға сай келтіру мақсатында «сапа тұзағының» әрбір этапын орындау үшін қажетті жағдайларда тудыратын шараларды жоспарлау және жүйелі түрде жүзеге асыру.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Жоспарланатын шаралар, әдетте, сапаны қамтамасыз ету бағдарламасына кіреді. (мысалы, өнім сапасын жоғарылатудың мақсатты ғылыми-техникалық бағдарламалары).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Сапаны қамтамасыз ету бойынша жүйелі жүргізілетін шаралар кәсіпорынның күнделікті немесе мерзімді түрде атқаратын жұмыстарын қамтиды (нарық кеңістігін зерттеу, қызметкерлердің квалификациясын көтеру, персоналды үздіксіз біліммен қамту және т.б.).</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roofErr w:type="gramStart"/>
      <w:r w:rsidRPr="00011632">
        <w:rPr>
          <w:rFonts w:ascii="Times New Roman" w:eastAsia="Times New Roman" w:hAnsi="Times New Roman" w:cs="Times New Roman"/>
          <w:color w:val="212529"/>
          <w:sz w:val="28"/>
          <w:szCs w:val="28"/>
          <w:lang w:eastAsia="ru-RU"/>
        </w:rPr>
        <w:t>ИСО  9004</w:t>
      </w:r>
      <w:proofErr w:type="gramEnd"/>
      <w:r w:rsidRPr="00011632">
        <w:rPr>
          <w:rFonts w:ascii="Times New Roman" w:eastAsia="Times New Roman" w:hAnsi="Times New Roman" w:cs="Times New Roman"/>
          <w:color w:val="212529"/>
          <w:sz w:val="28"/>
          <w:szCs w:val="28"/>
          <w:lang w:eastAsia="ru-RU"/>
        </w:rPr>
        <w:t xml:space="preserve"> стандартындағы сапа «философиясы» сапаны қамтамасыз ету жүйесі туындайтын мәселелерді, олар пайда болғаннан кейін айқындасттындай емес, олардың алдын алатындай (ескертетіндей) болып жұмыс істеуі тиіс. Алдын алу (ескерту) шаралары болып табылатындар: инструменттерді дер кезінде жаңалап отыру; жабдықтарды жоспарлы түрде жөңдеу; жұмыс орындарында тиісті құжаттардың болуы және т.б.</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Сапаны басқару – оперативтік сипатқа ие қызмет.</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Бұл процестерге әсер ету, «сапа тұзағының» әрбір стадияларында сәйкессіздіктерді анықтау және оларды жою, және де сол ауытқулардың себептерін жою жөніндегі әрекеттер.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Сапаны жақсарту – техникалық деңгейді және өнім өндіру сапасын көтеру, өндірістік жағдайларды жақсарту, сапаны қамтамасыз ету жүйесін жетілдіру бойынша күнделікті тұрақты атқарылатын жұмыстар.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b/>
          <w:bCs/>
          <w:color w:val="212529"/>
          <w:sz w:val="28"/>
          <w:szCs w:val="28"/>
          <w:lang w:eastAsia="ru-RU"/>
        </w:rPr>
        <w:t>Сапа көрсеткіштері бойынша технологиялық процестерді басқару. Өндіруді, пайдалануда, жөндеуде сапаны талдау және қамтамасыз ету әдістері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 жүйелерін әзірлеу және енгізу мыналарды қосып бірнеше басқыштардан тұрады:</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тұтынушылар және де басқа да қызығушылық танытқан тараптардың қажеттіліктері мен күтулерін бекіту;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саласында ұйым мақсаты және мақсаттарын әзірлеу;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сапа саласында мақсаттарға жету үшін керекті үрдістер және жауапкершілікті бекіту;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қажетті қорды бекіту және анықтау және олармен сапа саласында мақсаттарға жетуді қамтамасыз ету;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әрбір үрдістің нәтижелілігі және тиімділігін анықтау үшін қолдану;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сәйкессіздік алдын алу және олардың себептерін жою үшін керекті тәсілдерді анықтау;</w:t>
      </w:r>
    </w:p>
    <w:p w:rsidR="00011632" w:rsidRPr="00011632" w:rsidRDefault="00011632" w:rsidP="00011632">
      <w:pPr>
        <w:numPr>
          <w:ilvl w:val="0"/>
          <w:numId w:val="8"/>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 жүйесін үнемі жақсарту үшін үрдісті әзірлеу және қолдану.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Мұндай тәсілдеме сонымен бірге бар сапа менеджмент жүйесін жұмыс жағдайында ұстауға және жетілдіруге қолданылады. Жоғарыда көрсетілген келісімді қабылдаған ұйым өзінің поцестерінің мүмкіншіліктері және өзінің өнімінің сапалылығына сенімділік қамтамасыз етеді. Сонымен бірге үнемі жақсарту үшін негізді қамтамасыз етеді.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Қазіргі кезде (уақытта) сапаны басқарудың, шетелдерге кең мәлім болған жаңа концепциялары пайда болды. Олар TQM (Total quality management-всеобщее управлением качеством) және QS 9000 (Quality system 9000), бұл екеуі де 9000 сериялы стандарттарға қайшы келмейді, сапа жүйеcін басқарудың одан ары дамуы және нақтыланған түрі деп қарастырылуы мүмкін.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TQM жүйесі компания қызметтерімен бөлімдерінің және де оның субпоставчиктерінің сапаны қамтамасыз ету бағыттарының толық сай келуіне қол жеткізу бағытталған. TQM енгізуге қол жеткізілетін негізді экономикалық эффект – дайын бұйымдардың ақаулығына </w:t>
      </w:r>
      <w:proofErr w:type="gramStart"/>
      <w:r w:rsidRPr="00011632">
        <w:rPr>
          <w:rFonts w:ascii="Times New Roman" w:eastAsia="Times New Roman" w:hAnsi="Times New Roman" w:cs="Times New Roman"/>
          <w:color w:val="212529"/>
          <w:sz w:val="28"/>
          <w:szCs w:val="28"/>
          <w:lang w:eastAsia="ru-RU"/>
        </w:rPr>
        <w:t>байланысты  шығындары</w:t>
      </w:r>
      <w:proofErr w:type="gramEnd"/>
      <w:r w:rsidRPr="00011632">
        <w:rPr>
          <w:rFonts w:ascii="Times New Roman" w:eastAsia="Times New Roman" w:hAnsi="Times New Roman" w:cs="Times New Roman"/>
          <w:color w:val="212529"/>
          <w:sz w:val="28"/>
          <w:szCs w:val="28"/>
          <w:lang w:eastAsia="ru-RU"/>
        </w:rPr>
        <w:t xml:space="preserve"> анағұрлым төмендету; ақаулық деңгейі ақаулар саналау 1000000 бұйымға келетін сапамен анықталады.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QS 9000 стандартты салалық сипатқа ие, өйткені: машина жасаудың үш гигант – компаниялар Крайслен Форд және Дженерол Моторс түзген, бекіткен. Оларға 5 жүктасушы көліктер өндірушілер – Фрайластнер, Мэн Транс, Невистер Интернешнл, Паккар, Вольво Джи, ЭьХэви Трак қосылған. QS9000, ИСО9000 стандарттарының негізінде жасалған, бірақ көрсетілген компаниялардың жалпы салалық сипатқа ие ір фирма үшін нақтыланған талаптарын қамтиды.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Сапаны қамтамасыз ету жүйесін кәсіпорын басшылығы сапа саласындағы саясатын белгіленнен және құжат түрінде дайындағаннан кейін түзіледі және іске енгізіледі.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СТ РК 9000-2001</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1 Қолданылу саласы</w:t>
      </w:r>
    </w:p>
    <w:p w:rsidR="00011632" w:rsidRPr="00011632" w:rsidRDefault="00011632" w:rsidP="00011632">
      <w:pPr>
        <w:numPr>
          <w:ilvl w:val="0"/>
          <w:numId w:val="9"/>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Осы стандарт ИСО 9000 топшасындағы стандарттардың объектісі болып табылатын және менеджмент жүйелерінің негізгі ережелерін негіздейді және тиісті терминдерді анықтайды.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lastRenderedPageBreak/>
        <w:t>Осы стандар:</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СМЖ енгізу арқылы артықшылыққа жетуге ұмтылатын ұйымдармен</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өнімге қойылған талаптардың жеткізушілермен орындалуына сенімділік алуға ұмтылатын ұйымдармен</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өнімді пайдалатындармен</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менеджментінде қолданылатын терминологиялық бірегей түсінілуіне мүдделілермен (мысалы, жеткізушілер, тұтынушылар, реттелмейтін органдар)</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СМЖ бағалайтын немесе ҚР СТ ИСО 9001 талаптарына сәйкестігін тексеретін ұйымға қатысты сыртқы немесе ішкі талаптармен (мысалы, аудиторлар, сертификаттау, тіркеу жөніндегі органдар)</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Берілгендер ұйымға сәйкес сапа менеджменті жүйелері бойынша ақыл-кеңес беретін немесе оқужүргізетін ұйымға іштей немесе сырттау қатысты талаптармен</w:t>
      </w:r>
    </w:p>
    <w:p w:rsidR="00011632" w:rsidRPr="00011632" w:rsidRDefault="00011632" w:rsidP="00011632">
      <w:pPr>
        <w:numPr>
          <w:ilvl w:val="0"/>
          <w:numId w:val="10"/>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Сәйкес стандарттарды әзірлейтіндермен пайдаланылды.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9000:2000 бойынша сапа менеджменті жүйелерінің негізгі ережелері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жүйелері ұйымдардың тұтынушыларды қанағаттандыруын жоғарылатуға септігін тигізе 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Тұтынушыларға мінездемелері олардыңі қажеттіліктері мен күтулерін қанағаттандыратын өнімдер керек. Бұл қажеттіліктер мен күтулер өнімге күтулер өнімге дайындалған техникалық шарттарда беріледі және тұтынушылар талаптары болып есептелінеді. Талаптар тұтынушымен шартта бекітілінуі немесе ұйымның өзімен анықталынуы мүмкін. Қай жағдайда болмасын өнімнің қолайлығын ақыры тұтынушы бекітеді. Тұтынушылардың қажеттіліктері мен күтулері ауысып отырғандықтан, ал ұйымдар талас және техникалық прогреспен негізделген қысым көретіндіктен, олар өздерінің, олар өздерінің өнімдері мен өздерінің үрдістерін үнемі жетілдіріп отырулары керек.</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Сапа менеджментіне жүйелі келісім, ұйымға тұтынушылар талаптарын талдауға, тұтынушыларға қолайлы өнімдерді алуға көмектесетін үрдістерді анықтауға, сонымен бірге осы үрдістерді басқарылатын жағдайда ұстап тұруға әкеліп соғады. Сапа менеджменті жүйесі тұтынушының, басқа да қызығушы тараптардың қанағаттануын арттыратын ықтималды көтеру мақсатында үнемі жақсартуға негіз бола алады. Ол ұйымның өзіне талаптарға толық сәйкес келетін өнімді тұтынушыларға жеткізу мүмкіндігіне сенімділік береді.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жүйелеріне талаптар және өнімге талаптар.</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ИСО 9000 стандарттар топшалары СМЖ талаптар және өнімдерге талаптар арасына өзгешіліктерді көрсетеді.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СМЖ талаптар ҚР СТ ИСО 9001 бкітілген. Олар қай категорияда болмасын өнімнің өнеркәсіптің немесе экономиканың қандай да болмасын </w:t>
      </w:r>
      <w:r w:rsidRPr="00011632">
        <w:rPr>
          <w:rFonts w:ascii="Times New Roman" w:eastAsia="Times New Roman" w:hAnsi="Times New Roman" w:cs="Times New Roman"/>
          <w:color w:val="212529"/>
          <w:sz w:val="28"/>
          <w:szCs w:val="28"/>
          <w:lang w:eastAsia="ru-RU"/>
        </w:rPr>
        <w:lastRenderedPageBreak/>
        <w:t>секторындағы ұйымдарға жалпы және қолданылатын болып табылады. ҚР СТ ИСО 9001 өнімге қандай да болмасын талаптар бекітеді.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Өнімге талаптар топшыланатын тұтынушылар сұраныстарынан немесе нұсқаулықтар талаптарынан шығып, тұтынушылар немесе ұйымдармен бекітіле алады. Өнімдерге талаптар көп жағдайда үрдістермен байланысты, мысалы, техникалық шарттарға, өнімге стандарттарда, үрдістерге стандарттарда, келісім шарттарда және регламенттерде жазыла 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жүйелеріне тәсілдеме.</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жүйелерін әзірлеу және енгізу мыналарды қосып бірнеше босқыштардан тұрады:</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тұтынушылар және басқа да қызығушылық танытқан тараптардың қажеттіліктері мен күтулерін бекіту;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саласында ұйымның саясаты және мақсаттарды әзірлеу;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саласында мақсаттарға жету үшін керекті үрдісте және жауапкершілікті бекіту;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қажетті қорды бекіту және анықтау және олардың сапа саласында мақсаттарға жетуді қамтамасыз ету;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әрбір үрдістің нәтижелігі және тиімділігін өлшеу үшін әдістер;</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осы өлшеулердің нәтижелерін әрбір үрдістің нәтижелігі және тиімділігін анықтау үшін қолдану;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сәйкессіздіктің алдын алу және олардың себептерін жою үшін керекті тәсілдерді анықтау;</w:t>
      </w:r>
    </w:p>
    <w:p w:rsidR="00011632" w:rsidRPr="00011632" w:rsidRDefault="00011632" w:rsidP="00011632">
      <w:pPr>
        <w:numPr>
          <w:ilvl w:val="0"/>
          <w:numId w:val="11"/>
        </w:numPr>
        <w:shd w:val="clear" w:color="auto" w:fill="F8F9FA"/>
        <w:spacing w:before="100" w:beforeAutospacing="1" w:after="100" w:afterAutospacing="1" w:line="240" w:lineRule="auto"/>
        <w:ind w:left="0"/>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сапа менеджменті жүйелерін үнемі жақсарту үшін үрдісті әзірлеу және қолдану.</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Мұндай тәсілдеме сонымен бірге бар СМЖ жұмыс жағдайында ұстауға және жетілдіруге қолданылады.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Жоғарыда көрсетілген келісімді қабылдаған ұйым өзінің процестерінің мүмкіншіліктері және өзінің өнімінің сапалығына сенімділік қамтамасыз етеді, сонымен бірге үнемі жақсарту үшін негізді қамтамасыз етеді. Бұл тұтынушының және басқа қызығушы тараптардың қанағаттандырылуын және ұйым жетістігін жоғарылатады.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Үрдістік тәсілдеме</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Кірістерді шығысқа айналдыру үшін кірістердің қандай да болмасын әрекет немесе әрекет кешендері, үрдіс ретінде қарала 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xml:space="preserve">Нәтижелі қызмет ету үшін ұйымдар өзара байланысты және өзара әрекеттегі көптеген үрдістерді анықтауы және басқаруы қажет. Жиі бір үрдістің шығуы келесі бір кірістің енуін қамтамасыз етеді. Ұйыммен қолданылатын </w:t>
      </w:r>
      <w:r w:rsidRPr="00011632">
        <w:rPr>
          <w:rFonts w:ascii="Times New Roman" w:eastAsia="Times New Roman" w:hAnsi="Times New Roman" w:cs="Times New Roman"/>
          <w:color w:val="212529"/>
          <w:sz w:val="28"/>
          <w:szCs w:val="28"/>
          <w:lang w:eastAsia="ru-RU"/>
        </w:rPr>
        <w:lastRenderedPageBreak/>
        <w:t>үрдістердің жүйелі сәйкестендірілуі және менеджменті, әсіресе, осындай үрдістердің өзара әрекеті үрдістің келісім болып есептеліне алады.</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Осы халықаралық стандарт үрдістік келісімнің ұйым менеджментіне қабылдауына жол ашуға арналған.</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1 суретте ИСО 9000 стандарттар топшасында суреттелген сапа менеджменті жүйесіне негізделген үрдістік келісімді суреттейді. Онда қызығушы тараптардың ұйымға кіріс берілімдерін ұсынуға елеулі роль атқаратыны көрсетілген.  Қызығушылы тараптардың қанағаттандығын бақылауі, қызығушы тараптардың қажеттіктері мен ктістерінің орындалу деңгейіне қатысты ақпарат бағасынн талап етеді. 1 суретте көрсетілген үлгі үрдістерді бөлшекті денгейде көрсетпейді.</w:t>
      </w:r>
    </w:p>
    <w:p w:rsidR="00011632" w:rsidRPr="00011632" w:rsidRDefault="00011632" w:rsidP="00011632">
      <w:pPr>
        <w:shd w:val="clear" w:color="auto" w:fill="F8F9FA"/>
        <w:spacing w:before="240" w:after="240" w:line="240" w:lineRule="auto"/>
        <w:jc w:val="both"/>
        <w:rPr>
          <w:rFonts w:ascii="Times New Roman" w:eastAsia="Times New Roman" w:hAnsi="Times New Roman" w:cs="Times New Roman"/>
          <w:color w:val="212529"/>
          <w:sz w:val="28"/>
          <w:szCs w:val="28"/>
          <w:lang w:eastAsia="ru-RU"/>
        </w:rPr>
      </w:pPr>
      <w:r w:rsidRPr="00011632">
        <w:rPr>
          <w:rFonts w:ascii="Times New Roman" w:eastAsia="Times New Roman" w:hAnsi="Times New Roman" w:cs="Times New Roman"/>
          <w:color w:val="212529"/>
          <w:sz w:val="28"/>
          <w:szCs w:val="28"/>
          <w:lang w:eastAsia="ru-RU"/>
        </w:rPr>
        <w:t> </w:t>
      </w:r>
    </w:p>
    <w:bookmarkEnd w:id="0"/>
    <w:p w:rsidR="0036473A" w:rsidRPr="00011632" w:rsidRDefault="0036473A">
      <w:pPr>
        <w:rPr>
          <w:rFonts w:ascii="Times New Roman" w:hAnsi="Times New Roman" w:cs="Times New Roman"/>
          <w:sz w:val="28"/>
          <w:szCs w:val="28"/>
        </w:rPr>
      </w:pPr>
    </w:p>
    <w:sectPr w:rsidR="0036473A" w:rsidRPr="0001163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23634"/>
    <w:multiLevelType w:val="multilevel"/>
    <w:tmpl w:val="4ECEB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DE39D4"/>
    <w:multiLevelType w:val="multilevel"/>
    <w:tmpl w:val="71BCA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4E0EEE"/>
    <w:multiLevelType w:val="multilevel"/>
    <w:tmpl w:val="DBD0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3C43CAF"/>
    <w:multiLevelType w:val="multilevel"/>
    <w:tmpl w:val="A608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F37E2B"/>
    <w:multiLevelType w:val="multilevel"/>
    <w:tmpl w:val="02E20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1953E22"/>
    <w:multiLevelType w:val="multilevel"/>
    <w:tmpl w:val="AF4475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78281A"/>
    <w:multiLevelType w:val="multilevel"/>
    <w:tmpl w:val="39921F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1451495"/>
    <w:multiLevelType w:val="multilevel"/>
    <w:tmpl w:val="B0E6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5E05BB"/>
    <w:multiLevelType w:val="multilevel"/>
    <w:tmpl w:val="21F86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7987B2C"/>
    <w:multiLevelType w:val="multilevel"/>
    <w:tmpl w:val="51BE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40F2CB8"/>
    <w:multiLevelType w:val="multilevel"/>
    <w:tmpl w:val="7124F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9"/>
  </w:num>
  <w:num w:numId="3">
    <w:abstractNumId w:val="7"/>
  </w:num>
  <w:num w:numId="4">
    <w:abstractNumId w:val="2"/>
  </w:num>
  <w:num w:numId="5">
    <w:abstractNumId w:val="8"/>
  </w:num>
  <w:num w:numId="6">
    <w:abstractNumId w:val="0"/>
  </w:num>
  <w:num w:numId="7">
    <w:abstractNumId w:val="6"/>
  </w:num>
  <w:num w:numId="8">
    <w:abstractNumId w:val="3"/>
  </w:num>
  <w:num w:numId="9">
    <w:abstractNumId w:val="10"/>
  </w:num>
  <w:num w:numId="10">
    <w:abstractNumId w:val="4"/>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1632"/>
    <w:rsid w:val="00011632"/>
    <w:rsid w:val="003647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C615AD-48D0-476E-B267-F979585EF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1163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3091</Words>
  <Characters>17624</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2021-09-05T14:43:00Z</dcterms:created>
  <dcterms:modified xsi:type="dcterms:W3CDTF">2021-09-05T14:45:00Z</dcterms:modified>
</cp:coreProperties>
</file>